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A0" w:rsidRDefault="00E472A0"/>
    <w:p w:rsidR="00E472A0" w:rsidRDefault="00E472A0"/>
    <w:p w:rsidR="00E472A0" w:rsidRDefault="00E472A0"/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</w:t>
      </w:r>
      <w:r w:rsidR="00C66591">
        <w:rPr>
          <w:rFonts w:ascii="Verdana" w:hAnsi="Verdana"/>
          <w:b/>
          <w:u w:val="single"/>
        </w:rPr>
        <w:t>r</w:t>
      </w:r>
      <w:r>
        <w:rPr>
          <w:rFonts w:ascii="Verdana" w:hAnsi="Verdana"/>
          <w:b/>
          <w:u w:val="single"/>
        </w:rPr>
        <w:t>ning</w:t>
      </w: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16</w:t>
      </w:r>
      <w:r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March 2018</w:t>
      </w: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>
        <w:rPr>
          <w:rFonts w:ascii="Verdana" w:hAnsi="Verdana"/>
        </w:rPr>
        <w:t>John 12:20-33</w:t>
      </w: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E472A0" w:rsidRPr="006F22C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Why did Jesus use the symbol of a grain seed? </w:t>
      </w: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he mean about one grain must die for other seeds to grow?</w:t>
      </w: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does Jesus mean by, “I will draw all people to myself”? </w:t>
      </w: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was the message Jesus wanted them all to understand?</w:t>
      </w:r>
    </w:p>
    <w:p w:rsidR="00E472A0" w:rsidRDefault="00E472A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E0004"/>
    <w:rsid w:val="001A0DAD"/>
    <w:rsid w:val="001C377C"/>
    <w:rsid w:val="001E7466"/>
    <w:rsid w:val="00297B5F"/>
    <w:rsid w:val="002E662F"/>
    <w:rsid w:val="00486988"/>
    <w:rsid w:val="00692A74"/>
    <w:rsid w:val="006B7EC8"/>
    <w:rsid w:val="006F22C0"/>
    <w:rsid w:val="007432EA"/>
    <w:rsid w:val="00827A77"/>
    <w:rsid w:val="0097119F"/>
    <w:rsid w:val="00C1728B"/>
    <w:rsid w:val="00C25A89"/>
    <w:rsid w:val="00C66591"/>
    <w:rsid w:val="00CC7A76"/>
    <w:rsid w:val="00D47127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F41C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4817D4D6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2018-04-27T17:34:00Z</dcterms:created>
  <dcterms:modified xsi:type="dcterms:W3CDTF">2018-04-27T17:34:00Z</dcterms:modified>
</cp:coreProperties>
</file>